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371E8" w14:textId="77777777" w:rsidR="00A06F3D" w:rsidRDefault="00A06F3D" w:rsidP="00A06F3D">
      <w:pPr>
        <w:pStyle w:val="Heading1"/>
        <w:rPr>
          <w:rFonts w:eastAsia="Times New Roman"/>
          <w:kern w:val="36"/>
          <w:sz w:val="48"/>
          <w:szCs w:val="48"/>
          <w:lang w:val="en"/>
        </w:rPr>
      </w:pPr>
      <w:r>
        <w:rPr>
          <w:rFonts w:eastAsia="Times New Roman"/>
          <w:lang w:val="en"/>
        </w:rPr>
        <w:t>TRIBIT STORMBOX LAVA PORTABLE WIRELESS SPEAKER</w:t>
      </w:r>
    </w:p>
    <w:p w14:paraId="3B0590F9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Accessible User Guide (English)</w:t>
      </w:r>
    </w:p>
    <w:p w14:paraId="5F976311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 xml:space="preserve">TRIBIT </w:t>
      </w:r>
      <w:proofErr w:type="spellStart"/>
      <w:r>
        <w:rPr>
          <w:lang w:val="en"/>
        </w:rPr>
        <w:t>StormBox</w:t>
      </w:r>
      <w:proofErr w:type="spellEnd"/>
      <w:r>
        <w:rPr>
          <w:lang w:val="en"/>
        </w:rPr>
        <w:t xml:space="preserve"> Lava Portable Wireless Speaker</w:t>
      </w:r>
      <w:r>
        <w:rPr>
          <w:lang w:val="en"/>
        </w:rPr>
        <w:br/>
        <w:t>Model: BTS51</w:t>
      </w:r>
    </w:p>
    <w:p w14:paraId="4DC06F5F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What’s in the Box</w:t>
      </w:r>
    </w:p>
    <w:p w14:paraId="6A7D7470" w14:textId="77777777" w:rsidR="00A06F3D" w:rsidRDefault="00A06F3D" w:rsidP="00A06F3D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lang w:val="en"/>
        </w:rPr>
      </w:pPr>
      <w:proofErr w:type="spellStart"/>
      <w:r>
        <w:rPr>
          <w:rFonts w:eastAsia="Times New Roman"/>
          <w:lang w:val="en"/>
        </w:rPr>
        <w:t>StormBox</w:t>
      </w:r>
      <w:proofErr w:type="spellEnd"/>
      <w:r>
        <w:rPr>
          <w:rFonts w:eastAsia="Times New Roman"/>
          <w:lang w:val="en"/>
        </w:rPr>
        <w:t xml:space="preserve"> Lava Portable Wireless Speaker</w:t>
      </w:r>
    </w:p>
    <w:p w14:paraId="69E8E03A" w14:textId="77777777" w:rsidR="00A06F3D" w:rsidRDefault="00A06F3D" w:rsidP="00A06F3D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USB-C Charging Cable</w:t>
      </w:r>
    </w:p>
    <w:p w14:paraId="25EEEE5C" w14:textId="77777777" w:rsidR="00A06F3D" w:rsidRDefault="00A06F3D" w:rsidP="00A06F3D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USB-A Output Port</w:t>
      </w:r>
    </w:p>
    <w:p w14:paraId="5A3AF85E" w14:textId="2A984D40" w:rsidR="00A06F3D" w:rsidRDefault="00A06F3D" w:rsidP="00A06F3D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Carrying Straps</w:t>
      </w:r>
    </w:p>
    <w:p w14:paraId="235709CA" w14:textId="77777777" w:rsidR="00A06F3D" w:rsidRDefault="00A06F3D" w:rsidP="00A06F3D">
      <w:pPr>
        <w:numPr>
          <w:ilvl w:val="0"/>
          <w:numId w:val="1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User Documentation</w:t>
      </w:r>
    </w:p>
    <w:p w14:paraId="5D1F437A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Button Press Definitions</w:t>
      </w:r>
    </w:p>
    <w:p w14:paraId="136C88E6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These symbols describe how to press any referenced button:</w:t>
      </w:r>
    </w:p>
    <w:p w14:paraId="45CC9068" w14:textId="77777777" w:rsidR="00A06F3D" w:rsidRDefault="00A06F3D" w:rsidP="00A06F3D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x1 = Press once</w:t>
      </w:r>
    </w:p>
    <w:p w14:paraId="53CCD01B" w14:textId="77777777" w:rsidR="00A06F3D" w:rsidRDefault="00A06F3D" w:rsidP="00A06F3D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x2 = Press twice</w:t>
      </w:r>
    </w:p>
    <w:p w14:paraId="73586BFB" w14:textId="77777777" w:rsidR="00A06F3D" w:rsidRDefault="00A06F3D" w:rsidP="00A06F3D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x3 = Press three times</w:t>
      </w:r>
    </w:p>
    <w:p w14:paraId="223363A9" w14:textId="77777777" w:rsidR="00A06F3D" w:rsidRDefault="00A06F3D" w:rsidP="00A06F3D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2S = Press and hold for 2 seconds</w:t>
      </w:r>
    </w:p>
    <w:p w14:paraId="28831E64" w14:textId="77777777" w:rsidR="00A06F3D" w:rsidRDefault="00A06F3D" w:rsidP="00A06F3D">
      <w:pPr>
        <w:numPr>
          <w:ilvl w:val="0"/>
          <w:numId w:val="1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Reset = Hold the + and – buttons together for 5 seconds</w:t>
      </w:r>
    </w:p>
    <w:p w14:paraId="4931AD8E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Charging the Speaker</w:t>
      </w:r>
    </w:p>
    <w:p w14:paraId="11DC0884" w14:textId="77777777" w:rsidR="00A06F3D" w:rsidRDefault="00A06F3D" w:rsidP="00A06F3D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When the battery is below 20 percent, a red light blinks.</w:t>
      </w:r>
    </w:p>
    <w:p w14:paraId="413F60F5" w14:textId="77777777" w:rsidR="00A06F3D" w:rsidRDefault="00A06F3D" w:rsidP="00A06F3D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While charging, the red light stays on.</w:t>
      </w:r>
    </w:p>
    <w:p w14:paraId="377768E7" w14:textId="77777777" w:rsidR="00A06F3D" w:rsidRDefault="00A06F3D" w:rsidP="00A06F3D">
      <w:pPr>
        <w:numPr>
          <w:ilvl w:val="0"/>
          <w:numId w:val="1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When fully charged (about 5 hours), the red light turns off.</w:t>
      </w:r>
    </w:p>
    <w:p w14:paraId="7B002DD9" w14:textId="77777777" w:rsidR="00A06F3D" w:rsidRDefault="00A06F3D" w:rsidP="00A06F3D">
      <w:pPr>
        <w:pStyle w:val="NormalWeb"/>
        <w:rPr>
          <w:lang w:val="en"/>
        </w:rPr>
      </w:pPr>
      <w:r>
        <w:rPr>
          <w:rStyle w:val="Emphasis"/>
          <w:lang w:val="en"/>
        </w:rPr>
        <w:t>Note:</w:t>
      </w:r>
      <w:r>
        <w:rPr>
          <w:lang w:val="en"/>
        </w:rPr>
        <w:t xml:space="preserve"> Keep the charging port and cable completely dry while charging.</w:t>
      </w:r>
    </w:p>
    <w:p w14:paraId="50EBC60E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Charging Other Devices</w:t>
      </w:r>
    </w:p>
    <w:p w14:paraId="0019FA68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You can charge external devices using the speaker’s USB-A port. The speaker will stop charging other devices if its own battery drops below 20 percent.</w:t>
      </w:r>
    </w:p>
    <w:p w14:paraId="7FA809CC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lastRenderedPageBreak/>
        <w:t>Power On and Off</w:t>
      </w:r>
    </w:p>
    <w:p w14:paraId="6C8CC2C8" w14:textId="77777777" w:rsidR="00A06F3D" w:rsidRDefault="00A06F3D" w:rsidP="00A06F3D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the Power button (x1) to turn the speaker on or off.</w:t>
      </w:r>
    </w:p>
    <w:p w14:paraId="6F195AE1" w14:textId="77777777" w:rsidR="00A06F3D" w:rsidRDefault="00A06F3D" w:rsidP="00A06F3D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If there is no audio or any button activity, the speaker will automatically turn off after 75 minutes.</w:t>
      </w:r>
    </w:p>
    <w:p w14:paraId="3AC05D0E" w14:textId="77777777" w:rsidR="00A06F3D" w:rsidRDefault="00A06F3D" w:rsidP="00A06F3D">
      <w:pPr>
        <w:numPr>
          <w:ilvl w:val="0"/>
          <w:numId w:val="18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To force a shutdown, press and hold the Power button (2S), then restart the speaker.</w:t>
      </w:r>
    </w:p>
    <w:p w14:paraId="00BEAA8C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Pairing (Bluetooth)</w:t>
      </w:r>
    </w:p>
    <w:p w14:paraId="2DA162C6" w14:textId="77777777" w:rsidR="00A06F3D" w:rsidRDefault="00A06F3D" w:rsidP="00A06F3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the Bluetooth button (x1) to enter pairing mode.</w:t>
      </w:r>
    </w:p>
    <w:p w14:paraId="23571C53" w14:textId="77777777" w:rsidR="00A06F3D" w:rsidRDefault="00A06F3D" w:rsidP="00A06F3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and hold the Bluetooth button (2S) to disconnect the Bluetooth connection.</w:t>
      </w:r>
    </w:p>
    <w:p w14:paraId="5FE66BB0" w14:textId="77777777" w:rsidR="00A06F3D" w:rsidRDefault="00A06F3D" w:rsidP="00A06F3D">
      <w:pPr>
        <w:numPr>
          <w:ilvl w:val="0"/>
          <w:numId w:val="19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The speaker can connect to up to two Bluetooth devices at the same time.</w:t>
      </w:r>
    </w:p>
    <w:p w14:paraId="25BE24BB" w14:textId="77777777" w:rsidR="00A06F3D" w:rsidRDefault="00A06F3D" w:rsidP="00A06F3D">
      <w:pPr>
        <w:pStyle w:val="NormalWeb"/>
        <w:rPr>
          <w:lang w:val="en"/>
        </w:rPr>
      </w:pPr>
      <w:r>
        <w:rPr>
          <w:rStyle w:val="Emphasis"/>
          <w:lang w:val="en"/>
        </w:rPr>
        <w:t>Note:</w:t>
      </w:r>
      <w:r>
        <w:rPr>
          <w:lang w:val="en"/>
        </w:rPr>
        <w:t xml:space="preserve"> If Bluetooth and a wired AUX connection are both active, press the Bluetooth button (x2) to switch between them.</w:t>
      </w:r>
    </w:p>
    <w:p w14:paraId="0A93D761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Button Layout (Left to Right)</w:t>
      </w:r>
    </w:p>
    <w:p w14:paraId="64BA559D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Power Button</w:t>
      </w:r>
    </w:p>
    <w:p w14:paraId="5B735CC6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Bluetooth Button</w:t>
      </w:r>
    </w:p>
    <w:p w14:paraId="73BAF19E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Minus Button (Volume Down)</w:t>
      </w:r>
    </w:p>
    <w:p w14:paraId="65D4247F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Multifunction Circle Button (Play / Pause)</w:t>
      </w:r>
    </w:p>
    <w:p w14:paraId="1688FDC5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proofErr w:type="gramStart"/>
      <w:r>
        <w:rPr>
          <w:rFonts w:eastAsia="Times New Roman"/>
          <w:lang w:val="en"/>
        </w:rPr>
        <w:t>Plus</w:t>
      </w:r>
      <w:proofErr w:type="gramEnd"/>
      <w:r>
        <w:rPr>
          <w:rFonts w:eastAsia="Times New Roman"/>
          <w:lang w:val="en"/>
        </w:rPr>
        <w:t xml:space="preserve"> Button (Volume Up)</w:t>
      </w:r>
    </w:p>
    <w:p w14:paraId="207C3C0B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proofErr w:type="spellStart"/>
      <w:r>
        <w:rPr>
          <w:rFonts w:eastAsia="Times New Roman"/>
          <w:lang w:val="en"/>
        </w:rPr>
        <w:t>XBass</w:t>
      </w:r>
      <w:proofErr w:type="spellEnd"/>
      <w:r>
        <w:rPr>
          <w:rFonts w:eastAsia="Times New Roman"/>
          <w:lang w:val="en"/>
        </w:rPr>
        <w:t xml:space="preserve"> Button</w:t>
      </w:r>
    </w:p>
    <w:p w14:paraId="591844CA" w14:textId="77777777" w:rsidR="00A06F3D" w:rsidRDefault="00A06F3D" w:rsidP="00A06F3D">
      <w:pPr>
        <w:numPr>
          <w:ilvl w:val="0"/>
          <w:numId w:val="20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TWS Button (Stereo Mode and Party Mode)</w:t>
      </w:r>
    </w:p>
    <w:p w14:paraId="1313EE93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Stereo Mode (TWS)</w:t>
      </w:r>
    </w:p>
    <w:p w14:paraId="7EB4342C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 xml:space="preserve">You can pair two </w:t>
      </w:r>
      <w:proofErr w:type="spellStart"/>
      <w:r>
        <w:rPr>
          <w:lang w:val="en"/>
        </w:rPr>
        <w:t>StormBox</w:t>
      </w:r>
      <w:proofErr w:type="spellEnd"/>
      <w:r>
        <w:rPr>
          <w:lang w:val="en"/>
        </w:rPr>
        <w:t xml:space="preserve"> Lava speakers into a Left and Right stereo pair.</w:t>
      </w:r>
    </w:p>
    <w:p w14:paraId="624273B8" w14:textId="77777777" w:rsidR="00A06F3D" w:rsidRDefault="00A06F3D" w:rsidP="00A06F3D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Connect Speaker A to your phone’s Bluetooth.</w:t>
      </w:r>
    </w:p>
    <w:p w14:paraId="2A5E3DE0" w14:textId="77777777" w:rsidR="00A06F3D" w:rsidRDefault="00A06F3D" w:rsidP="00A06F3D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Make sure Speaker B is not connected to any device.</w:t>
      </w:r>
    </w:p>
    <w:p w14:paraId="7C7880A8" w14:textId="77777777" w:rsidR="00A06F3D" w:rsidRDefault="00A06F3D" w:rsidP="00A06F3D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the TWS button (x1) on both speakers.</w:t>
      </w:r>
    </w:p>
    <w:p w14:paraId="35EC9568" w14:textId="77777777" w:rsidR="00A06F3D" w:rsidRDefault="00A06F3D" w:rsidP="00A06F3D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Once paired: </w:t>
      </w:r>
    </w:p>
    <w:p w14:paraId="502C91AB" w14:textId="77777777" w:rsidR="00A06F3D" w:rsidRDefault="00A06F3D" w:rsidP="00A06F3D">
      <w:pPr>
        <w:numPr>
          <w:ilvl w:val="1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Speaker A becomes the left channel.</w:t>
      </w:r>
    </w:p>
    <w:p w14:paraId="58DD339F" w14:textId="77777777" w:rsidR="00A06F3D" w:rsidRDefault="00A06F3D" w:rsidP="00A06F3D">
      <w:pPr>
        <w:numPr>
          <w:ilvl w:val="1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Speaker B becomes the right channel.</w:t>
      </w:r>
    </w:p>
    <w:p w14:paraId="3912472F" w14:textId="77777777" w:rsidR="00A06F3D" w:rsidRDefault="00A06F3D" w:rsidP="00A06F3D">
      <w:pPr>
        <w:numPr>
          <w:ilvl w:val="0"/>
          <w:numId w:val="21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To exit Stereo Mode, press and hold the TWS button (2S) on either speaker.</w:t>
      </w:r>
    </w:p>
    <w:p w14:paraId="0D41A98C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Party Mode (Up to 100+ Speakers)</w:t>
      </w:r>
    </w:p>
    <w:p w14:paraId="2B1220AD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 xml:space="preserve">You can link multiple </w:t>
      </w:r>
      <w:proofErr w:type="spellStart"/>
      <w:r>
        <w:rPr>
          <w:lang w:val="en"/>
        </w:rPr>
        <w:t>StormBox</w:t>
      </w:r>
      <w:proofErr w:type="spellEnd"/>
      <w:r>
        <w:rPr>
          <w:lang w:val="en"/>
        </w:rPr>
        <w:t xml:space="preserve"> Lava speakers for synchronized playback.</w:t>
      </w:r>
    </w:p>
    <w:p w14:paraId="717C44E4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Connect the host speaker A to your phone’s Bluetooth.</w:t>
      </w:r>
    </w:p>
    <w:p w14:paraId="476BD9EF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the TWS button (x2) on the host speaker.</w:t>
      </w:r>
    </w:p>
    <w:p w14:paraId="0F949073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lastRenderedPageBreak/>
        <w:t>Make sure all other speakers are not connected to any device.</w:t>
      </w:r>
    </w:p>
    <w:p w14:paraId="51765176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Press the TWS button (x2) on each additional speaker.</w:t>
      </w:r>
    </w:p>
    <w:p w14:paraId="431FF2DC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Each speaker will announce when it successfully joins the group.</w:t>
      </w:r>
    </w:p>
    <w:p w14:paraId="3BB4B757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Up to 100+ speakers can play together.</w:t>
      </w:r>
    </w:p>
    <w:p w14:paraId="1EEA6125" w14:textId="77777777" w:rsidR="00A06F3D" w:rsidRDefault="00A06F3D" w:rsidP="00A06F3D">
      <w:pPr>
        <w:numPr>
          <w:ilvl w:val="0"/>
          <w:numId w:val="22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To exit Party Mode, press and hold the TWS button (2S) on any speaker.</w:t>
      </w:r>
    </w:p>
    <w:p w14:paraId="209D886F" w14:textId="77777777" w:rsidR="00A06F3D" w:rsidRDefault="00A06F3D" w:rsidP="00A06F3D">
      <w:pPr>
        <w:pStyle w:val="Heading2"/>
        <w:rPr>
          <w:rFonts w:eastAsia="Times New Roman"/>
          <w:lang w:val="en"/>
        </w:rPr>
      </w:pPr>
      <w:proofErr w:type="spellStart"/>
      <w:r>
        <w:rPr>
          <w:rFonts w:eastAsia="Times New Roman"/>
          <w:lang w:val="en"/>
        </w:rPr>
        <w:t>Tribit</w:t>
      </w:r>
      <w:proofErr w:type="spellEnd"/>
      <w:r>
        <w:rPr>
          <w:rFonts w:eastAsia="Times New Roman"/>
          <w:lang w:val="en"/>
        </w:rPr>
        <w:t xml:space="preserve"> App</w:t>
      </w:r>
    </w:p>
    <w:p w14:paraId="5687C272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 xml:space="preserve">Use the </w:t>
      </w:r>
      <w:proofErr w:type="spellStart"/>
      <w:r>
        <w:rPr>
          <w:lang w:val="en"/>
        </w:rPr>
        <w:t>Tribit</w:t>
      </w:r>
      <w:proofErr w:type="spellEnd"/>
      <w:r>
        <w:rPr>
          <w:lang w:val="en"/>
        </w:rPr>
        <w:t xml:space="preserve"> app to:</w:t>
      </w:r>
    </w:p>
    <w:p w14:paraId="313B6B21" w14:textId="77777777" w:rsidR="00A06F3D" w:rsidRDefault="00A06F3D" w:rsidP="00A06F3D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Adjust EQ settings</w:t>
      </w:r>
    </w:p>
    <w:p w14:paraId="4F89910D" w14:textId="77777777" w:rsidR="00A06F3D" w:rsidRDefault="00A06F3D" w:rsidP="00A06F3D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Update firmware</w:t>
      </w:r>
    </w:p>
    <w:p w14:paraId="6B8E852C" w14:textId="77777777" w:rsidR="00A06F3D" w:rsidRDefault="00A06F3D" w:rsidP="00A06F3D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Access additional features</w:t>
      </w:r>
    </w:p>
    <w:p w14:paraId="5597E6F0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Safety Precautions</w:t>
      </w:r>
    </w:p>
    <w:p w14:paraId="3F836C10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Ensure the silicone plug on the charging port is tightly closed before exposure to water.</w:t>
      </w:r>
    </w:p>
    <w:p w14:paraId="2FD58AB7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Keep the charging port and cable completely dry during charging.</w:t>
      </w:r>
    </w:p>
    <w:p w14:paraId="2E374D59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Do not drop the speaker or place it where it can fall.</w:t>
      </w:r>
    </w:p>
    <w:p w14:paraId="1A9F1205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Do not disassemble, modify, or attempt to repair the speaker.</w:t>
      </w:r>
    </w:p>
    <w:p w14:paraId="6383169E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This product contains a lithium battery. Do not burn or expose it to excessive heat.</w:t>
      </w:r>
    </w:p>
    <w:p w14:paraId="37078C35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Use a power adapter that meets local safety standards.</w:t>
      </w:r>
    </w:p>
    <w:p w14:paraId="379A9ACE" w14:textId="77777777" w:rsidR="00A06F3D" w:rsidRDefault="00A06F3D" w:rsidP="00A06F3D">
      <w:pPr>
        <w:numPr>
          <w:ilvl w:val="0"/>
          <w:numId w:val="24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Warranty period: 12 months.</w:t>
      </w:r>
    </w:p>
    <w:p w14:paraId="4131AA9A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Specifications</w:t>
      </w:r>
    </w:p>
    <w:p w14:paraId="296AA0A7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Bluetooth Version: V5.4</w:t>
      </w:r>
    </w:p>
    <w:p w14:paraId="7AA1DDD0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Output Power: 80W total (30W × 2 woofers, 10W × 2 tweeters)</w:t>
      </w:r>
    </w:p>
    <w:p w14:paraId="2EC768C7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Bluetooth Protocols: A2DP, AVRCP, HFP, HSP</w:t>
      </w:r>
    </w:p>
    <w:p w14:paraId="330B69A5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Frequency Response: 43Hz to 20kHz</w:t>
      </w:r>
    </w:p>
    <w:p w14:paraId="57E0A021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Frequency Band: 2402 to 2480MHz</w:t>
      </w:r>
    </w:p>
    <w:p w14:paraId="5F6BECE0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Maximum Transmission Power: ≤ 6 dBm</w:t>
      </w:r>
    </w:p>
    <w:p w14:paraId="4A6B33E0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Battery Capacity: 43.2Wh</w:t>
      </w:r>
    </w:p>
    <w:p w14:paraId="0DB204CD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Play Time: Up to 24 hours (50 percent volume, </w:t>
      </w:r>
      <w:proofErr w:type="spellStart"/>
      <w:r>
        <w:rPr>
          <w:rFonts w:eastAsia="Times New Roman"/>
          <w:lang w:val="en"/>
        </w:rPr>
        <w:t>XBass</w:t>
      </w:r>
      <w:proofErr w:type="spellEnd"/>
      <w:r>
        <w:rPr>
          <w:rFonts w:eastAsia="Times New Roman"/>
          <w:lang w:val="en"/>
        </w:rPr>
        <w:t xml:space="preserve"> Off)</w:t>
      </w:r>
    </w:p>
    <w:p w14:paraId="016ED995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Charging Time: About 5 hours with a 15W charger</w:t>
      </w:r>
    </w:p>
    <w:p w14:paraId="149DE9F2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Waterproof Rating: IP67</w:t>
      </w:r>
    </w:p>
    <w:p w14:paraId="0924A0F7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Dimensions: 310mm × 147mm × 152mm</w:t>
      </w:r>
    </w:p>
    <w:p w14:paraId="5D3FDD9C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Dimensions (inches): 12.2 × 5.8 × 6.0</w:t>
      </w:r>
    </w:p>
    <w:p w14:paraId="7625A2DE" w14:textId="77777777" w:rsidR="00A06F3D" w:rsidRDefault="00A06F3D" w:rsidP="00A06F3D">
      <w:pPr>
        <w:numPr>
          <w:ilvl w:val="0"/>
          <w:numId w:val="25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Weight: 2300g (5.07 </w:t>
      </w:r>
      <w:proofErr w:type="spellStart"/>
      <w:r>
        <w:rPr>
          <w:rFonts w:eastAsia="Times New Roman"/>
          <w:lang w:val="en"/>
        </w:rPr>
        <w:t>lbs</w:t>
      </w:r>
      <w:proofErr w:type="spellEnd"/>
      <w:r>
        <w:rPr>
          <w:rFonts w:eastAsia="Times New Roman"/>
          <w:lang w:val="en"/>
        </w:rPr>
        <w:t>)</w:t>
      </w:r>
    </w:p>
    <w:p w14:paraId="1CE6041B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FCC Statement</w:t>
      </w:r>
    </w:p>
    <w:p w14:paraId="3F383130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This device complies with Part 15 of the FCC Rules. Operation is subject to:</w:t>
      </w:r>
    </w:p>
    <w:p w14:paraId="69C3CCCF" w14:textId="77777777" w:rsidR="00A06F3D" w:rsidRDefault="00A06F3D" w:rsidP="00A06F3D">
      <w:pPr>
        <w:numPr>
          <w:ilvl w:val="0"/>
          <w:numId w:val="2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This device may not cause harmful interference.</w:t>
      </w:r>
    </w:p>
    <w:p w14:paraId="17952141" w14:textId="77777777" w:rsidR="00A06F3D" w:rsidRDefault="00A06F3D" w:rsidP="00A06F3D">
      <w:pPr>
        <w:numPr>
          <w:ilvl w:val="0"/>
          <w:numId w:val="26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lastRenderedPageBreak/>
        <w:t>This device must accept any interference received, including interference that may cause undesired operation.</w:t>
      </w:r>
    </w:p>
    <w:p w14:paraId="4F297E59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If interference occurs:</w:t>
      </w:r>
    </w:p>
    <w:p w14:paraId="05E0FDF8" w14:textId="77777777" w:rsidR="00A06F3D" w:rsidRDefault="00A06F3D" w:rsidP="00A06F3D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Reorient or relocate the receiving antenna.</w:t>
      </w:r>
    </w:p>
    <w:p w14:paraId="237BBA35" w14:textId="77777777" w:rsidR="00A06F3D" w:rsidRDefault="00A06F3D" w:rsidP="00A06F3D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Increase separation between the equipment and receiver.</w:t>
      </w:r>
    </w:p>
    <w:p w14:paraId="5CA3560C" w14:textId="77777777" w:rsidR="00A06F3D" w:rsidRDefault="00A06F3D" w:rsidP="00A06F3D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Connect the device to a different circuit.</w:t>
      </w:r>
    </w:p>
    <w:p w14:paraId="0128FF8D" w14:textId="77777777" w:rsidR="00A06F3D" w:rsidRDefault="00A06F3D" w:rsidP="00A06F3D">
      <w:pPr>
        <w:numPr>
          <w:ilvl w:val="0"/>
          <w:numId w:val="27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Consult a radio or TV technician.</w:t>
      </w:r>
    </w:p>
    <w:p w14:paraId="1CE07AFF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>Unauthorized modifications may void FCC authorization.</w:t>
      </w:r>
    </w:p>
    <w:p w14:paraId="6ADB5A02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IC Statement (Canada)</w:t>
      </w:r>
    </w:p>
    <w:p w14:paraId="7C18EE1B" w14:textId="77777777" w:rsidR="00A06F3D" w:rsidRDefault="00A06F3D" w:rsidP="00A06F3D">
      <w:pPr>
        <w:pStyle w:val="NormalWeb"/>
        <w:rPr>
          <w:lang w:val="en"/>
        </w:rPr>
      </w:pPr>
      <w:r>
        <w:rPr>
          <w:lang w:val="en"/>
        </w:rPr>
        <w:t xml:space="preserve">This device complies with Industry Canada </w:t>
      </w:r>
      <w:proofErr w:type="spellStart"/>
      <w:r>
        <w:rPr>
          <w:lang w:val="en"/>
        </w:rPr>
        <w:t>licence</w:t>
      </w:r>
      <w:proofErr w:type="spellEnd"/>
      <w:r>
        <w:rPr>
          <w:lang w:val="en"/>
        </w:rPr>
        <w:t>-exempt RSS standards. Operation is subject to:</w:t>
      </w:r>
    </w:p>
    <w:p w14:paraId="63736F47" w14:textId="77777777" w:rsidR="00A06F3D" w:rsidRDefault="00A06F3D" w:rsidP="00A06F3D">
      <w:pPr>
        <w:numPr>
          <w:ilvl w:val="0"/>
          <w:numId w:val="28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This device may not cause interference.</w:t>
      </w:r>
    </w:p>
    <w:p w14:paraId="5E80DF2B" w14:textId="77777777" w:rsidR="00A06F3D" w:rsidRDefault="00A06F3D" w:rsidP="00A06F3D">
      <w:pPr>
        <w:numPr>
          <w:ilvl w:val="0"/>
          <w:numId w:val="28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This device must accept any interference received, including interference that may cause undesired operation.</w:t>
      </w:r>
    </w:p>
    <w:p w14:paraId="10FE4F70" w14:textId="77777777" w:rsidR="00A06F3D" w:rsidRDefault="00A06F3D" w:rsidP="00A06F3D">
      <w:pPr>
        <w:pStyle w:val="Heading2"/>
        <w:rPr>
          <w:rFonts w:eastAsia="Times New Roman"/>
          <w:lang w:val="en"/>
        </w:rPr>
      </w:pPr>
      <w:r>
        <w:rPr>
          <w:rFonts w:eastAsia="Times New Roman"/>
          <w:lang w:val="en"/>
        </w:rPr>
        <w:t>Support Information</w:t>
      </w:r>
    </w:p>
    <w:p w14:paraId="073A34DD" w14:textId="77777777" w:rsidR="00A06F3D" w:rsidRDefault="00A06F3D" w:rsidP="00A06F3D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>For proper charging, use a power adapter between 2W and 15W.</w:t>
      </w:r>
    </w:p>
    <w:p w14:paraId="5F0AA619" w14:textId="77777777" w:rsidR="00A06F3D" w:rsidRDefault="00A06F3D" w:rsidP="00A06F3D">
      <w:pPr>
        <w:numPr>
          <w:ilvl w:val="0"/>
          <w:numId w:val="29"/>
        </w:numPr>
        <w:spacing w:before="100" w:beforeAutospacing="1" w:after="100" w:afterAutospacing="1"/>
        <w:rPr>
          <w:rFonts w:eastAsia="Times New Roman"/>
          <w:lang w:val="en"/>
        </w:rPr>
      </w:pPr>
      <w:r>
        <w:rPr>
          <w:rFonts w:eastAsia="Times New Roman"/>
          <w:lang w:val="en"/>
        </w:rPr>
        <w:t xml:space="preserve">Compliance documents cover multiple </w:t>
      </w:r>
      <w:proofErr w:type="spellStart"/>
      <w:r>
        <w:rPr>
          <w:rFonts w:eastAsia="Times New Roman"/>
          <w:lang w:val="en"/>
        </w:rPr>
        <w:t>Tribit</w:t>
      </w:r>
      <w:proofErr w:type="spellEnd"/>
      <w:r>
        <w:rPr>
          <w:rFonts w:eastAsia="Times New Roman"/>
          <w:lang w:val="en"/>
        </w:rPr>
        <w:t xml:space="preserve"> models, including BTS51.</w:t>
      </w:r>
    </w:p>
    <w:p w14:paraId="7A1BA830" w14:textId="1935553B" w:rsidR="00B63094" w:rsidRDefault="00B63094"/>
    <w:sectPr w:rsidR="00B63094" w:rsidSect="00A06F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B72"/>
    <w:multiLevelType w:val="multilevel"/>
    <w:tmpl w:val="04EAE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14200"/>
    <w:multiLevelType w:val="multilevel"/>
    <w:tmpl w:val="62C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B5AB8"/>
    <w:multiLevelType w:val="multilevel"/>
    <w:tmpl w:val="25C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BB4"/>
    <w:multiLevelType w:val="multilevel"/>
    <w:tmpl w:val="F968D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E2A57"/>
    <w:multiLevelType w:val="multilevel"/>
    <w:tmpl w:val="30F2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562FB"/>
    <w:multiLevelType w:val="multilevel"/>
    <w:tmpl w:val="F838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A3848"/>
    <w:multiLevelType w:val="multilevel"/>
    <w:tmpl w:val="E506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3238D"/>
    <w:multiLevelType w:val="multilevel"/>
    <w:tmpl w:val="0B54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9E7ABC"/>
    <w:multiLevelType w:val="multilevel"/>
    <w:tmpl w:val="C8F84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D6509"/>
    <w:multiLevelType w:val="multilevel"/>
    <w:tmpl w:val="C652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C22E9"/>
    <w:multiLevelType w:val="multilevel"/>
    <w:tmpl w:val="EC46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56595"/>
    <w:multiLevelType w:val="multilevel"/>
    <w:tmpl w:val="B2FE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80A49"/>
    <w:multiLevelType w:val="multilevel"/>
    <w:tmpl w:val="61EC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3C4E25"/>
    <w:multiLevelType w:val="multilevel"/>
    <w:tmpl w:val="43047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1A1E35"/>
    <w:multiLevelType w:val="multilevel"/>
    <w:tmpl w:val="1F58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FC6757"/>
    <w:multiLevelType w:val="multilevel"/>
    <w:tmpl w:val="6B7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5E727E"/>
    <w:multiLevelType w:val="multilevel"/>
    <w:tmpl w:val="5D34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D085C"/>
    <w:multiLevelType w:val="multilevel"/>
    <w:tmpl w:val="EA48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FE1011"/>
    <w:multiLevelType w:val="multilevel"/>
    <w:tmpl w:val="217C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980FC8"/>
    <w:multiLevelType w:val="multilevel"/>
    <w:tmpl w:val="1BB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04290F"/>
    <w:multiLevelType w:val="multilevel"/>
    <w:tmpl w:val="D280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674B"/>
    <w:multiLevelType w:val="multilevel"/>
    <w:tmpl w:val="0516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9C0206"/>
    <w:multiLevelType w:val="multilevel"/>
    <w:tmpl w:val="BE9E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7531AE"/>
    <w:multiLevelType w:val="multilevel"/>
    <w:tmpl w:val="306E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B04D09"/>
    <w:multiLevelType w:val="multilevel"/>
    <w:tmpl w:val="217C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A367A1"/>
    <w:multiLevelType w:val="multilevel"/>
    <w:tmpl w:val="8EA0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096239"/>
    <w:multiLevelType w:val="multilevel"/>
    <w:tmpl w:val="F9305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243A7E"/>
    <w:multiLevelType w:val="multilevel"/>
    <w:tmpl w:val="52F0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567305">
    <w:abstractNumId w:val="26"/>
  </w:num>
  <w:num w:numId="2" w16cid:durableId="16395635">
    <w:abstractNumId w:val="17"/>
  </w:num>
  <w:num w:numId="3" w16cid:durableId="887034897">
    <w:abstractNumId w:val="15"/>
  </w:num>
  <w:num w:numId="4" w16cid:durableId="1361858520">
    <w:abstractNumId w:val="2"/>
  </w:num>
  <w:num w:numId="5" w16cid:durableId="788011328">
    <w:abstractNumId w:val="19"/>
  </w:num>
  <w:num w:numId="6" w16cid:durableId="442844452">
    <w:abstractNumId w:val="19"/>
    <w:lvlOverride w:ilvl="1">
      <w:startOverride w:val="1"/>
    </w:lvlOverride>
  </w:num>
  <w:num w:numId="7" w16cid:durableId="1697459209">
    <w:abstractNumId w:val="10"/>
  </w:num>
  <w:num w:numId="8" w16cid:durableId="144468828">
    <w:abstractNumId w:val="5"/>
  </w:num>
  <w:num w:numId="9" w16cid:durableId="878129114">
    <w:abstractNumId w:val="21"/>
  </w:num>
  <w:num w:numId="10" w16cid:durableId="1704745991">
    <w:abstractNumId w:val="22"/>
  </w:num>
  <w:num w:numId="11" w16cid:durableId="292559532">
    <w:abstractNumId w:val="0"/>
  </w:num>
  <w:num w:numId="12" w16cid:durableId="843859321">
    <w:abstractNumId w:val="24"/>
  </w:num>
  <w:num w:numId="13" w16cid:durableId="539437143">
    <w:abstractNumId w:val="23"/>
  </w:num>
  <w:num w:numId="14" w16cid:durableId="66616400">
    <w:abstractNumId w:val="13"/>
  </w:num>
  <w:num w:numId="15" w16cid:durableId="741102143">
    <w:abstractNumId w:val="16"/>
  </w:num>
  <w:num w:numId="16" w16cid:durableId="1198083320">
    <w:abstractNumId w:val="4"/>
  </w:num>
  <w:num w:numId="17" w16cid:durableId="1364475662">
    <w:abstractNumId w:val="6"/>
  </w:num>
  <w:num w:numId="18" w16cid:durableId="2137487644">
    <w:abstractNumId w:val="11"/>
  </w:num>
  <w:num w:numId="19" w16cid:durableId="515576716">
    <w:abstractNumId w:val="27"/>
  </w:num>
  <w:num w:numId="20" w16cid:durableId="1107770041">
    <w:abstractNumId w:val="1"/>
  </w:num>
  <w:num w:numId="21" w16cid:durableId="1152679588">
    <w:abstractNumId w:val="3"/>
  </w:num>
  <w:num w:numId="22" w16cid:durableId="1765031230">
    <w:abstractNumId w:val="9"/>
  </w:num>
  <w:num w:numId="23" w16cid:durableId="783770129">
    <w:abstractNumId w:val="14"/>
  </w:num>
  <w:num w:numId="24" w16cid:durableId="1682850297">
    <w:abstractNumId w:val="20"/>
  </w:num>
  <w:num w:numId="25" w16cid:durableId="1787964169">
    <w:abstractNumId w:val="12"/>
  </w:num>
  <w:num w:numId="26" w16cid:durableId="1069184393">
    <w:abstractNumId w:val="8"/>
  </w:num>
  <w:num w:numId="27" w16cid:durableId="1829905827">
    <w:abstractNumId w:val="18"/>
  </w:num>
  <w:num w:numId="28" w16cid:durableId="1079475211">
    <w:abstractNumId w:val="7"/>
  </w:num>
  <w:num w:numId="29" w16cid:durableId="14503903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87"/>
    <w:rsid w:val="000C279A"/>
    <w:rsid w:val="003F3411"/>
    <w:rsid w:val="00416087"/>
    <w:rsid w:val="005104F8"/>
    <w:rsid w:val="006A40D8"/>
    <w:rsid w:val="00704C3E"/>
    <w:rsid w:val="00A06F3D"/>
    <w:rsid w:val="00A35930"/>
    <w:rsid w:val="00B63094"/>
    <w:rsid w:val="00D056FD"/>
    <w:rsid w:val="00D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C98E"/>
  <w15:chartTrackingRefBased/>
  <w15:docId w15:val="{B6E003BB-1E92-4AD9-BD8E-8708BE11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F3D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0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0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0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0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16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0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0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6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6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0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0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0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0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06F3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06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748</Words>
  <Characters>3864</Characters>
  <Application>Microsoft Office Word</Application>
  <DocSecurity>0</DocSecurity>
  <Lines>107</Lines>
  <Paragraphs>118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Hack</dc:creator>
  <cp:keywords/>
  <dc:description/>
  <cp:lastModifiedBy>Jacob Hack</cp:lastModifiedBy>
  <cp:revision>5</cp:revision>
  <dcterms:created xsi:type="dcterms:W3CDTF">2025-11-26T02:56:00Z</dcterms:created>
  <dcterms:modified xsi:type="dcterms:W3CDTF">2025-12-18T06:32:00Z</dcterms:modified>
</cp:coreProperties>
</file>